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C70CF6" w:rsidP="00E006BE">
            <w:pPr>
              <w:jc w:val="center"/>
            </w:pPr>
            <w:r>
              <w:t>20.12.2018 г.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F27729" w:rsidP="00E20A3C">
            <w:pPr>
              <w:tabs>
                <w:tab w:val="center" w:pos="2160"/>
              </w:tabs>
              <w:ind w:left="-108"/>
              <w:jc w:val="center"/>
            </w:pPr>
            <w:r>
              <w:t>55/109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9A5A6C" w:rsidRPr="009A5A6C" w:rsidRDefault="00D45C55" w:rsidP="00106E7A">
            <w:pPr>
              <w:jc w:val="center"/>
              <w:rPr>
                <w:bCs/>
              </w:rPr>
            </w:pPr>
            <w:r w:rsidRPr="007D2D0B">
              <w:t xml:space="preserve">О внесении изменений в решение региональной службы по тарифам Нижегородской области </w:t>
            </w:r>
            <w:r>
              <w:br/>
            </w:r>
            <w:r w:rsidRPr="007D2D0B">
              <w:t>от 19 декабря 2017 г</w:t>
            </w:r>
            <w:r>
              <w:t>.</w:t>
            </w:r>
            <w:r w:rsidRPr="007D2D0B">
              <w:t xml:space="preserve"> № 66/41 «Об установлении</w:t>
            </w:r>
            <w:r>
              <w:t xml:space="preserve"> </w:t>
            </w:r>
            <w:r w:rsidRPr="007D2D0B">
              <w:t>АКЦИОНЕРНОМУ ОБЩЕСТВУ</w:t>
            </w:r>
            <w:r>
              <w:t xml:space="preserve"> </w:t>
            </w:r>
            <w:r w:rsidRPr="007D2D0B">
              <w:t xml:space="preserve">«ТЕПЛОЭНЕРГО», г. Нижний Новгород, тарифов на горячую воду, поставляемую потребителям г. Нижнего Новгорода </w:t>
            </w:r>
            <w:r>
              <w:br/>
            </w:r>
            <w:r w:rsidRPr="007D2D0B">
              <w:t>с использованием закрытой системы горячего водоснабжения»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Default="00261BEB" w:rsidP="00521285">
      <w:pPr>
        <w:pStyle w:val="ac"/>
        <w:spacing w:line="276" w:lineRule="auto"/>
        <w:jc w:val="center"/>
        <w:rPr>
          <w:sz w:val="32"/>
        </w:rPr>
      </w:pPr>
    </w:p>
    <w:p w:rsidR="00C4022B" w:rsidRDefault="00C4022B" w:rsidP="00521285">
      <w:pPr>
        <w:pStyle w:val="ac"/>
        <w:spacing w:line="276" w:lineRule="auto"/>
        <w:jc w:val="center"/>
        <w:rPr>
          <w:sz w:val="32"/>
        </w:rPr>
      </w:pPr>
    </w:p>
    <w:p w:rsidR="00EE74C7" w:rsidRPr="00521285" w:rsidRDefault="00EE74C7" w:rsidP="00521285">
      <w:pPr>
        <w:pStyle w:val="ac"/>
        <w:spacing w:line="276" w:lineRule="auto"/>
        <w:jc w:val="center"/>
        <w:rPr>
          <w:sz w:val="32"/>
        </w:rPr>
      </w:pPr>
    </w:p>
    <w:p w:rsidR="00D45C55" w:rsidRPr="007D2D0B" w:rsidRDefault="00D45C55" w:rsidP="00D45C55">
      <w:pPr>
        <w:spacing w:line="276" w:lineRule="auto"/>
        <w:ind w:firstLine="709"/>
        <w:jc w:val="both"/>
        <w:rPr>
          <w:szCs w:val="28"/>
        </w:rPr>
      </w:pPr>
      <w:r w:rsidRPr="007D2D0B">
        <w:rPr>
          <w:szCs w:val="28"/>
        </w:rPr>
        <w:t>В соответствии с Федеральны</w:t>
      </w:r>
      <w:r>
        <w:rPr>
          <w:szCs w:val="28"/>
        </w:rPr>
        <w:t>м законом от 7 декабря 2011 г.</w:t>
      </w:r>
      <w:r w:rsidRPr="007D2D0B">
        <w:rPr>
          <w:szCs w:val="28"/>
        </w:rPr>
        <w:t xml:space="preserve"> № 416-ФЗ «О водоснабжении и водоотведении», постановлением Правительства Российск</w:t>
      </w:r>
      <w:r>
        <w:rPr>
          <w:szCs w:val="28"/>
        </w:rPr>
        <w:t>ой Федерации от 13 мая 2013 г.</w:t>
      </w:r>
      <w:r w:rsidRPr="007D2D0B">
        <w:rPr>
          <w:szCs w:val="28"/>
        </w:rPr>
        <w:t xml:space="preserve">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</w:t>
      </w:r>
      <w:r w:rsidRPr="007D2D0B">
        <w:rPr>
          <w:noProof/>
          <w:szCs w:val="28"/>
        </w:rPr>
        <w:t xml:space="preserve">АКЦИОНЕРНЫМ ОБЩЕСТВОМ «ТЕПЛОЭНЕРГО» </w:t>
      </w:r>
      <w:r>
        <w:rPr>
          <w:noProof/>
          <w:szCs w:val="28"/>
        </w:rPr>
        <w:br/>
      </w:r>
      <w:r w:rsidRPr="007D2D0B">
        <w:rPr>
          <w:noProof/>
          <w:szCs w:val="28"/>
        </w:rPr>
        <w:t>(ИНН 5257087027)</w:t>
      </w:r>
      <w:r w:rsidRPr="007D2D0B">
        <w:rPr>
          <w:bCs/>
          <w:szCs w:val="28"/>
        </w:rPr>
        <w:t xml:space="preserve">, </w:t>
      </w:r>
      <w:r w:rsidRPr="007D2D0B">
        <w:rPr>
          <w:szCs w:val="28"/>
          <w:lang w:eastAsia="en-US"/>
        </w:rPr>
        <w:t>г. Нижний Новгород</w:t>
      </w:r>
      <w:r w:rsidRPr="007D2D0B">
        <w:rPr>
          <w:bCs/>
          <w:szCs w:val="28"/>
        </w:rPr>
        <w:t xml:space="preserve">, </w:t>
      </w:r>
      <w:r w:rsidRPr="007D2D0B">
        <w:rPr>
          <w:szCs w:val="28"/>
        </w:rPr>
        <w:t>экспертного заключения рег</w:t>
      </w:r>
      <w:r w:rsidRPr="00E02838">
        <w:rPr>
          <w:szCs w:val="28"/>
        </w:rPr>
        <w:t>. № в-</w:t>
      </w:r>
      <w:r w:rsidR="000725B8">
        <w:rPr>
          <w:szCs w:val="28"/>
        </w:rPr>
        <w:t>1042</w:t>
      </w:r>
      <w:r w:rsidRPr="00E02838">
        <w:rPr>
          <w:szCs w:val="28"/>
        </w:rPr>
        <w:t xml:space="preserve"> </w:t>
      </w:r>
      <w:r w:rsidRPr="00872E99">
        <w:rPr>
          <w:szCs w:val="28"/>
        </w:rPr>
        <w:t>от 13 декабря 2018 г</w:t>
      </w:r>
      <w:r>
        <w:rPr>
          <w:szCs w:val="28"/>
        </w:rPr>
        <w:t>.</w:t>
      </w:r>
      <w:r w:rsidRPr="007D2D0B">
        <w:rPr>
          <w:szCs w:val="28"/>
        </w:rPr>
        <w:t>:</w:t>
      </w:r>
    </w:p>
    <w:p w:rsidR="00D45C55" w:rsidRPr="007D2D0B" w:rsidRDefault="00D45C55" w:rsidP="00D45C55">
      <w:pPr>
        <w:spacing w:line="276" w:lineRule="auto"/>
        <w:ind w:firstLine="709"/>
        <w:jc w:val="both"/>
        <w:rPr>
          <w:bCs/>
          <w:szCs w:val="28"/>
        </w:rPr>
      </w:pPr>
      <w:r w:rsidRPr="007D2D0B">
        <w:rPr>
          <w:b/>
          <w:szCs w:val="28"/>
        </w:rPr>
        <w:t>1.</w:t>
      </w:r>
      <w:r w:rsidRPr="007D2D0B">
        <w:rPr>
          <w:szCs w:val="28"/>
        </w:rPr>
        <w:t xml:space="preserve"> Внести</w:t>
      </w:r>
      <w:r w:rsidRPr="007D2D0B">
        <w:rPr>
          <w:bCs/>
          <w:szCs w:val="28"/>
        </w:rPr>
        <w:t xml:space="preserve"> в решение региональной службы по тарифам Нижегородской </w:t>
      </w:r>
      <w:r>
        <w:rPr>
          <w:bCs/>
          <w:szCs w:val="28"/>
        </w:rPr>
        <w:t>области от 19 декабря 2017 г.</w:t>
      </w:r>
      <w:r w:rsidRPr="007D2D0B">
        <w:rPr>
          <w:bCs/>
          <w:szCs w:val="28"/>
        </w:rPr>
        <w:t xml:space="preserve"> № 66/41 «Об установлении </w:t>
      </w:r>
      <w:r w:rsidRPr="007D2D0B">
        <w:rPr>
          <w:noProof/>
          <w:szCs w:val="28"/>
        </w:rPr>
        <w:t>АКЦИОНЕРНОМУ ОБЩЕСТВУ «ТЕПЛОЭНЕРГО»</w:t>
      </w:r>
      <w:r w:rsidRPr="007D2D0B">
        <w:rPr>
          <w:bCs/>
          <w:szCs w:val="28"/>
        </w:rPr>
        <w:t xml:space="preserve">, </w:t>
      </w:r>
      <w:r w:rsidRPr="007D2D0B">
        <w:rPr>
          <w:szCs w:val="28"/>
          <w:lang w:eastAsia="en-US"/>
        </w:rPr>
        <w:t>г. Нижний Новгород</w:t>
      </w:r>
      <w:r w:rsidRPr="007D2D0B">
        <w:rPr>
          <w:noProof/>
          <w:szCs w:val="28"/>
        </w:rPr>
        <w:t xml:space="preserve">, тарифов на горячую воду, поставляемую потребителям г. Нижнего Новгорода с использованием закрытой системы горячего водоснабжения» </w:t>
      </w:r>
      <w:r w:rsidRPr="007D2D0B">
        <w:rPr>
          <w:bCs/>
          <w:szCs w:val="28"/>
        </w:rPr>
        <w:t>следующие изменения:</w:t>
      </w:r>
    </w:p>
    <w:p w:rsidR="00D45C55" w:rsidRPr="007D2D0B" w:rsidRDefault="00D45C55" w:rsidP="00D45C55">
      <w:pPr>
        <w:jc w:val="both"/>
        <w:rPr>
          <w:szCs w:val="28"/>
        </w:rPr>
      </w:pPr>
      <w:r w:rsidRPr="007D2D0B">
        <w:rPr>
          <w:b/>
          <w:i/>
          <w:szCs w:val="28"/>
        </w:rPr>
        <w:t>1.1.</w:t>
      </w:r>
      <w:r w:rsidRPr="007D2D0B">
        <w:rPr>
          <w:szCs w:val="28"/>
        </w:rPr>
        <w:t xml:space="preserve"> Таблицу пункта 1 решения изложить в следующей редакции:</w:t>
      </w:r>
    </w:p>
    <w:p w:rsidR="00D45C55" w:rsidRPr="007D2D0B" w:rsidRDefault="00D45C55" w:rsidP="00D45C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D2D0B">
        <w:rPr>
          <w:sz w:val="24"/>
          <w:szCs w:val="24"/>
        </w:rPr>
        <w:t>«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51"/>
        <w:gridCol w:w="1647"/>
        <w:gridCol w:w="1204"/>
        <w:gridCol w:w="1376"/>
        <w:gridCol w:w="1102"/>
        <w:gridCol w:w="1380"/>
        <w:gridCol w:w="1096"/>
        <w:gridCol w:w="155"/>
        <w:gridCol w:w="1274"/>
      </w:tblGrid>
      <w:tr w:rsidR="00D45C55" w:rsidRPr="007D2D0B" w:rsidTr="000D6216">
        <w:trPr>
          <w:trHeight w:val="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sz w:val="16"/>
                <w:szCs w:val="16"/>
                <w:lang w:eastAsia="en-US"/>
              </w:rPr>
            </w:pPr>
            <w:r w:rsidRPr="007D2D0B">
              <w:rPr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7D2D0B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7D2D0B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sz w:val="16"/>
                <w:szCs w:val="16"/>
                <w:lang w:eastAsia="en-US"/>
              </w:rPr>
            </w:pPr>
            <w:r w:rsidRPr="007D2D0B">
              <w:rPr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sz w:val="16"/>
                <w:szCs w:val="16"/>
                <w:lang w:eastAsia="en-US"/>
              </w:rPr>
            </w:pPr>
            <w:r w:rsidRPr="007D2D0B">
              <w:rPr>
                <w:sz w:val="16"/>
                <w:szCs w:val="16"/>
                <w:lang w:eastAsia="en-US"/>
              </w:rPr>
              <w:t>Тариф на горячую воду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sz w:val="16"/>
                <w:szCs w:val="16"/>
                <w:lang w:eastAsia="en-US"/>
              </w:rPr>
            </w:pPr>
            <w:r w:rsidRPr="007D2D0B">
              <w:rPr>
                <w:sz w:val="16"/>
                <w:szCs w:val="16"/>
                <w:lang w:eastAsia="en-US"/>
              </w:rPr>
              <w:t>Компонент на холодную воду (</w:t>
            </w:r>
            <w:proofErr w:type="spellStart"/>
            <w:r w:rsidRPr="007D2D0B">
              <w:rPr>
                <w:sz w:val="16"/>
                <w:szCs w:val="16"/>
                <w:lang w:eastAsia="en-US"/>
              </w:rPr>
              <w:t>двухставочный</w:t>
            </w:r>
            <w:proofErr w:type="spellEnd"/>
            <w:r w:rsidRPr="007D2D0B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2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sz w:val="16"/>
                <w:szCs w:val="16"/>
                <w:lang w:eastAsia="en-US"/>
              </w:rPr>
            </w:pPr>
            <w:r w:rsidRPr="007D2D0B">
              <w:rPr>
                <w:sz w:val="16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7D2D0B">
              <w:rPr>
                <w:sz w:val="16"/>
                <w:szCs w:val="16"/>
                <w:lang w:eastAsia="en-US"/>
              </w:rPr>
              <w:t>двухставочный</w:t>
            </w:r>
            <w:proofErr w:type="spellEnd"/>
            <w:r w:rsidRPr="007D2D0B"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D45C55" w:rsidRPr="007D2D0B" w:rsidTr="000D6216">
        <w:trPr>
          <w:trHeight w:val="10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sz w:val="16"/>
                <w:szCs w:val="16"/>
                <w:lang w:eastAsia="en-US"/>
              </w:rPr>
            </w:pPr>
            <w:r w:rsidRPr="007D2D0B">
              <w:rPr>
                <w:sz w:val="16"/>
                <w:szCs w:val="16"/>
                <w:lang w:eastAsia="en-US"/>
              </w:rPr>
              <w:t>Ставка платы за потребление горячей воды, руб./м</w:t>
            </w:r>
            <w:r w:rsidRPr="007D2D0B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sz w:val="16"/>
                <w:szCs w:val="16"/>
                <w:lang w:eastAsia="en-US"/>
              </w:rPr>
            </w:pPr>
            <w:r w:rsidRPr="007D2D0B">
              <w:rPr>
                <w:sz w:val="16"/>
                <w:szCs w:val="16"/>
                <w:lang w:eastAsia="en-US"/>
              </w:rPr>
              <w:t>Ставка платы за содержание системы горячего водоснабжения, тыс. руб. мес./Гкал/</w:t>
            </w:r>
            <w:proofErr w:type="gramStart"/>
            <w:r w:rsidRPr="007D2D0B">
              <w:rPr>
                <w:sz w:val="16"/>
                <w:szCs w:val="16"/>
                <w:lang w:eastAsia="en-US"/>
              </w:rPr>
              <w:t>ч</w:t>
            </w:r>
            <w:proofErr w:type="gram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sz w:val="16"/>
                <w:szCs w:val="16"/>
                <w:lang w:eastAsia="en-US"/>
              </w:rPr>
            </w:pPr>
            <w:r w:rsidRPr="007D2D0B">
              <w:rPr>
                <w:sz w:val="16"/>
                <w:szCs w:val="16"/>
                <w:lang w:eastAsia="en-US"/>
              </w:rPr>
              <w:t>Ставка платы за потребление холодной воды, руб./м</w:t>
            </w:r>
            <w:r w:rsidRPr="007D2D0B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sz w:val="16"/>
                <w:szCs w:val="16"/>
                <w:lang w:eastAsia="en-US"/>
              </w:rPr>
            </w:pPr>
            <w:r w:rsidRPr="007D2D0B">
              <w:rPr>
                <w:sz w:val="16"/>
                <w:szCs w:val="16"/>
                <w:lang w:eastAsia="en-US"/>
              </w:rPr>
              <w:t>Ставка платы за содержание системы холодного водоснабжения, тыс. руб. мес./м</w:t>
            </w:r>
            <w:r w:rsidRPr="007D2D0B">
              <w:rPr>
                <w:sz w:val="16"/>
                <w:szCs w:val="16"/>
                <w:vertAlign w:val="superscript"/>
                <w:lang w:eastAsia="en-US"/>
              </w:rPr>
              <w:t>3</w:t>
            </w:r>
            <w:r w:rsidRPr="007D2D0B">
              <w:rPr>
                <w:sz w:val="16"/>
                <w:szCs w:val="16"/>
                <w:lang w:eastAsia="en-US"/>
              </w:rPr>
              <w:t xml:space="preserve"> в час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sz w:val="16"/>
                <w:szCs w:val="16"/>
                <w:lang w:eastAsia="en-US"/>
              </w:rPr>
            </w:pPr>
            <w:r w:rsidRPr="007D2D0B">
              <w:rPr>
                <w:sz w:val="16"/>
                <w:szCs w:val="16"/>
                <w:lang w:eastAsia="en-US"/>
              </w:rPr>
              <w:t>Ставка за тепловую энергию, руб./Гкал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sz w:val="16"/>
                <w:szCs w:val="16"/>
                <w:lang w:eastAsia="en-US"/>
              </w:rPr>
            </w:pPr>
            <w:r w:rsidRPr="007D2D0B">
              <w:rPr>
                <w:sz w:val="16"/>
                <w:szCs w:val="16"/>
                <w:lang w:eastAsia="en-US"/>
              </w:rPr>
              <w:t>Ставка за содержание тепловой мощности, тыс. руб./Гкал/</w:t>
            </w:r>
            <w:proofErr w:type="gramStart"/>
            <w:r w:rsidRPr="007D2D0B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7D2D0B">
              <w:rPr>
                <w:sz w:val="16"/>
                <w:szCs w:val="16"/>
                <w:lang w:eastAsia="en-US"/>
              </w:rPr>
              <w:t xml:space="preserve"> в мес.</w:t>
            </w:r>
          </w:p>
        </w:tc>
      </w:tr>
      <w:tr w:rsidR="00D45C55" w:rsidRPr="007D2D0B" w:rsidTr="000D6216">
        <w:trPr>
          <w:trHeight w:val="45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1.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января по 30 июня 2018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14,92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11,83993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852,62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267,04</w:t>
            </w:r>
          </w:p>
        </w:tc>
      </w:tr>
      <w:tr w:rsidR="00D45C55" w:rsidRPr="007D2D0B" w:rsidTr="000D6216">
        <w:trPr>
          <w:trHeight w:val="39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июля по 31 декабря 2018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15,50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12,30169</w:t>
            </w: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881,24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277,46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3.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января по 30 июня 2019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15,50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12,30169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881,24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277,46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4.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июля по 31 декабря 2019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15,87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12,59693</w:t>
            </w: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893,58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285,94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5.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января по 30 июня 2020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15,87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12,59693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893,58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285,94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6.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июля по 31 декабря 2020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16,20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13,10081</w:t>
            </w: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920,39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294,63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7.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января по 30 июня 2021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16,20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13,10081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920,39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294,63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8.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июля по 31 декабря 2021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16,54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13,62484</w:t>
            </w: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948,00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294,63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9.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января по 30 июня 2022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16,54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13,62484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948,00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294,63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10.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июля по 31 декабря 2022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-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16,88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14,16983</w:t>
            </w: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0"/>
                <w:lang w:eastAsia="en-US"/>
              </w:rPr>
              <w:t>976,44</w:t>
            </w:r>
          </w:p>
        </w:tc>
        <w:tc>
          <w:tcPr>
            <w:tcW w:w="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294,63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b/>
                <w:sz w:val="20"/>
                <w:szCs w:val="28"/>
                <w:lang w:eastAsia="en-US"/>
              </w:rPr>
            </w:pPr>
            <w:r w:rsidRPr="007D2D0B">
              <w:rPr>
                <w:b/>
                <w:sz w:val="20"/>
                <w:szCs w:val="28"/>
                <w:lang w:eastAsia="en-US"/>
              </w:rPr>
              <w:t>Население (с учетом НДС)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11.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января по 30 июня 2018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83,08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499,35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D45C55" w:rsidRPr="007D2D0B" w:rsidTr="000D6216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b/>
                <w:bCs/>
                <w:sz w:val="20"/>
                <w:szCs w:val="2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17,61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13,97112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1006,09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315,11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12.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июля по 31 декабря 2018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85,96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518,83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D45C55" w:rsidRPr="007D2D0B" w:rsidTr="000D6216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b/>
                <w:bCs/>
                <w:sz w:val="20"/>
                <w:szCs w:val="2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18,29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14,51599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1039,86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327,40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13.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января по 30 июня 2019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836F11" w:rsidRDefault="00D45C55" w:rsidP="000D6216">
            <w:pPr>
              <w:jc w:val="center"/>
              <w:rPr>
                <w:sz w:val="20"/>
                <w:szCs w:val="28"/>
                <w:highlight w:val="yellow"/>
                <w:lang w:eastAsia="en-US"/>
              </w:rPr>
            </w:pPr>
            <w:r w:rsidRPr="00836F11">
              <w:rPr>
                <w:sz w:val="20"/>
                <w:highlight w:val="yellow"/>
                <w:lang w:eastAsia="en-US"/>
              </w:rPr>
              <w:t>87,42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836F11" w:rsidRDefault="00D45C55" w:rsidP="000D6216">
            <w:pPr>
              <w:jc w:val="center"/>
              <w:rPr>
                <w:sz w:val="20"/>
                <w:szCs w:val="28"/>
                <w:highlight w:val="yellow"/>
                <w:lang w:eastAsia="en-US"/>
              </w:rPr>
            </w:pPr>
            <w:r w:rsidRPr="00836F11">
              <w:rPr>
                <w:sz w:val="20"/>
                <w:highlight w:val="yellow"/>
                <w:lang w:eastAsia="en-US"/>
              </w:rPr>
              <w:t>527,63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D45C55" w:rsidRPr="007D2D0B" w:rsidTr="000D6216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b/>
                <w:bCs/>
                <w:sz w:val="20"/>
                <w:szCs w:val="2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18,60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14,76203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1057,49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332,95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14.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июля по 31 декабря 2019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88,84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544,43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D45C55" w:rsidRPr="007D2D0B" w:rsidTr="000D6216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b/>
                <w:bCs/>
                <w:sz w:val="20"/>
                <w:szCs w:val="2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19,04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15,11632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1072,30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343,13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15.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января по 30 июня 2020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88,84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544,43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D45C55" w:rsidRPr="007D2D0B" w:rsidTr="000D6216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b/>
                <w:bCs/>
                <w:sz w:val="20"/>
                <w:szCs w:val="2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19,04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15,11632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1072,30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343,13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16.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июля по 31 декабря 2020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91,32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562,91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D45C55" w:rsidRPr="007D2D0B" w:rsidTr="000D6216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b/>
                <w:bCs/>
                <w:sz w:val="20"/>
                <w:szCs w:val="2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19,44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15,72097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1104,47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353,56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17.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января по 30 июня 2021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91,32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562,91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D45C55" w:rsidRPr="007D2D0B" w:rsidTr="000D6216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b/>
                <w:bCs/>
                <w:sz w:val="20"/>
                <w:szCs w:val="2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в том числе: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19,44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15,72097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1104,47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353,56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18.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июля по 31 декабря 2021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93,89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571,29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D45C55" w:rsidRPr="007D2D0B" w:rsidTr="000D6216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b/>
                <w:bCs/>
                <w:sz w:val="20"/>
                <w:szCs w:val="2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19,85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16,34981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1137,60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353,56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19.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января по 30 июня 2022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93,89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571,29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D45C55" w:rsidRPr="007D2D0B" w:rsidTr="000D6216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b/>
                <w:bCs/>
                <w:sz w:val="20"/>
                <w:szCs w:val="2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в том числе: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19,85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16,34981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1137,60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353,56</w:t>
            </w:r>
          </w:p>
        </w:tc>
      </w:tr>
      <w:tr w:rsidR="00D45C55" w:rsidRPr="007D2D0B" w:rsidTr="000D6216">
        <w:trPr>
          <w:trHeight w:val="13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jc w:val="center"/>
              <w:rPr>
                <w:b/>
                <w:bCs/>
                <w:sz w:val="20"/>
                <w:szCs w:val="28"/>
                <w:lang w:eastAsia="en-US"/>
              </w:rPr>
            </w:pPr>
            <w:r w:rsidRPr="007D2D0B">
              <w:rPr>
                <w:b/>
                <w:bCs/>
                <w:sz w:val="20"/>
                <w:szCs w:val="28"/>
                <w:lang w:eastAsia="en-US"/>
              </w:rPr>
              <w:t>20.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С 1 июля по 31 декабря 2022 г</w:t>
            </w:r>
            <w:r>
              <w:rPr>
                <w:sz w:val="20"/>
                <w:szCs w:val="28"/>
                <w:lang w:eastAsia="en-US"/>
              </w:rPr>
              <w:t>.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96,52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580,00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</w:p>
        </w:tc>
      </w:tr>
      <w:tr w:rsidR="00D45C55" w:rsidRPr="007D2D0B" w:rsidTr="000D6216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b/>
                <w:bCs/>
                <w:sz w:val="20"/>
                <w:szCs w:val="28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  <w:r w:rsidRPr="007D2D0B">
              <w:rPr>
                <w:sz w:val="20"/>
                <w:szCs w:val="2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C55" w:rsidRPr="007D2D0B" w:rsidRDefault="00D45C55" w:rsidP="000D6216">
            <w:pPr>
              <w:rPr>
                <w:sz w:val="20"/>
                <w:szCs w:val="28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20,26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17,00380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1171,73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C55" w:rsidRPr="007D2D0B" w:rsidRDefault="00D45C55" w:rsidP="000D6216">
            <w:pPr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lang w:eastAsia="en-US"/>
              </w:rPr>
              <w:t>353,56</w:t>
            </w:r>
          </w:p>
        </w:tc>
      </w:tr>
    </w:tbl>
    <w:p w:rsidR="00D45C55" w:rsidRPr="00872E99" w:rsidRDefault="00D45C55" w:rsidP="00D45C55">
      <w:pPr>
        <w:autoSpaceDE w:val="0"/>
        <w:autoSpaceDN w:val="0"/>
        <w:adjustRightInd w:val="0"/>
        <w:spacing w:line="276" w:lineRule="auto"/>
        <w:jc w:val="right"/>
        <w:rPr>
          <w:szCs w:val="28"/>
        </w:rPr>
      </w:pPr>
      <w:r w:rsidRPr="00872E99">
        <w:rPr>
          <w:szCs w:val="28"/>
        </w:rPr>
        <w:t>».</w:t>
      </w:r>
    </w:p>
    <w:p w:rsidR="00D45C55" w:rsidRPr="007D2D0B" w:rsidRDefault="00D45C55" w:rsidP="00D45C55">
      <w:pPr>
        <w:spacing w:line="276" w:lineRule="auto"/>
        <w:jc w:val="both"/>
        <w:rPr>
          <w:szCs w:val="28"/>
        </w:rPr>
      </w:pPr>
      <w:r w:rsidRPr="00872E99">
        <w:rPr>
          <w:b/>
          <w:i/>
          <w:szCs w:val="28"/>
        </w:rPr>
        <w:t>1.2.</w:t>
      </w:r>
      <w:r w:rsidRPr="00872E99">
        <w:rPr>
          <w:szCs w:val="28"/>
        </w:rPr>
        <w:t xml:space="preserve"> Приложение к решению изложить в новой редакции согласно Приложению к</w:t>
      </w:r>
      <w:r w:rsidRPr="007D2D0B">
        <w:rPr>
          <w:szCs w:val="28"/>
        </w:rPr>
        <w:t xml:space="preserve"> настоящему решению.</w:t>
      </w:r>
    </w:p>
    <w:p w:rsidR="00D45C55" w:rsidRPr="007D2D0B" w:rsidRDefault="00D45C55" w:rsidP="00D45C55">
      <w:pPr>
        <w:spacing w:line="276" w:lineRule="auto"/>
        <w:ind w:firstLine="708"/>
        <w:jc w:val="both"/>
        <w:rPr>
          <w:szCs w:val="28"/>
        </w:rPr>
      </w:pPr>
      <w:r w:rsidRPr="007D2D0B">
        <w:rPr>
          <w:b/>
          <w:szCs w:val="28"/>
        </w:rPr>
        <w:t>2.</w:t>
      </w:r>
      <w:r w:rsidRPr="007D2D0B">
        <w:rPr>
          <w:szCs w:val="28"/>
        </w:rPr>
        <w:t xml:space="preserve"> Настоящее решение всту</w:t>
      </w:r>
      <w:r>
        <w:rPr>
          <w:szCs w:val="28"/>
        </w:rPr>
        <w:t>пает в силу с 1 января 2019 г</w:t>
      </w:r>
      <w:r w:rsidRPr="007D2D0B">
        <w:rPr>
          <w:szCs w:val="28"/>
        </w:rPr>
        <w:t>.</w:t>
      </w:r>
    </w:p>
    <w:p w:rsidR="00FD0E2E" w:rsidRDefault="00FD0E2E" w:rsidP="004054FF">
      <w:pPr>
        <w:spacing w:line="276" w:lineRule="auto"/>
        <w:ind w:firstLine="709"/>
        <w:jc w:val="both"/>
        <w:rPr>
          <w:noProof/>
        </w:rPr>
      </w:pPr>
    </w:p>
    <w:p w:rsidR="005F48AD" w:rsidRDefault="005F48AD" w:rsidP="00EE74C7">
      <w:pPr>
        <w:tabs>
          <w:tab w:val="left" w:pos="1897"/>
        </w:tabs>
        <w:rPr>
          <w:noProof/>
        </w:rPr>
      </w:pPr>
    </w:p>
    <w:p w:rsidR="00B153BC" w:rsidRDefault="00B153BC" w:rsidP="00EE74C7">
      <w:pPr>
        <w:tabs>
          <w:tab w:val="left" w:pos="1897"/>
        </w:tabs>
        <w:rPr>
          <w:noProof/>
        </w:rPr>
      </w:pPr>
    </w:p>
    <w:p w:rsidR="00261BEB" w:rsidRDefault="003F7CA5" w:rsidP="008D46F9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  <w:proofErr w:type="spellStart"/>
      <w:r w:rsidRPr="003F7CA5">
        <w:rPr>
          <w:szCs w:val="28"/>
        </w:rPr>
        <w:t>А.Г.Малухин</w:t>
      </w:r>
      <w:proofErr w:type="spellEnd"/>
    </w:p>
    <w:tbl>
      <w:tblPr>
        <w:tblpPr w:leftFromText="180" w:rightFromText="180" w:vertAnchor="text" w:tblpY="1"/>
        <w:tblOverlap w:val="never"/>
        <w:tblW w:w="10162" w:type="dxa"/>
        <w:tblLook w:val="04A0"/>
      </w:tblPr>
      <w:tblGrid>
        <w:gridCol w:w="528"/>
        <w:gridCol w:w="456"/>
        <w:gridCol w:w="9167"/>
        <w:gridCol w:w="11"/>
      </w:tblGrid>
      <w:tr w:rsidR="005C06DC" w:rsidTr="00003C40">
        <w:trPr>
          <w:gridAfter w:val="1"/>
          <w:wAfter w:w="11" w:type="dxa"/>
        </w:trPr>
        <w:tc>
          <w:tcPr>
            <w:tcW w:w="528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5C06DC" w:rsidRDefault="00E81283" w:rsidP="008305DC">
            <w:pPr>
              <w:ind w:left="3552"/>
              <w:jc w:val="center"/>
            </w:pPr>
            <w:r>
              <w:t xml:space="preserve">ПРИЛОЖЕНИЕ </w:t>
            </w:r>
          </w:p>
          <w:p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:rsidR="003675ED" w:rsidRDefault="005C06DC" w:rsidP="00B153BC">
            <w:pPr>
              <w:ind w:left="3552"/>
              <w:jc w:val="center"/>
            </w:pPr>
            <w:r w:rsidRPr="00D74902">
              <w:t xml:space="preserve">от </w:t>
            </w:r>
            <w:r w:rsidR="009A5A6C">
              <w:t xml:space="preserve"> </w:t>
            </w:r>
            <w:r w:rsidR="00B153BC">
              <w:t>20 декабря</w:t>
            </w:r>
            <w:r w:rsidR="00D74902" w:rsidRPr="00D74902">
              <w:t xml:space="preserve"> </w:t>
            </w:r>
            <w:r w:rsidR="00086839" w:rsidRPr="00D74902">
              <w:t>2018</w:t>
            </w:r>
            <w:r w:rsidR="00CC03DF">
              <w:t xml:space="preserve"> г.</w:t>
            </w:r>
            <w:r w:rsidRPr="00D74902">
              <w:t xml:space="preserve"> №</w:t>
            </w:r>
            <w:r w:rsidR="006B0802" w:rsidRPr="00D74902">
              <w:t xml:space="preserve"> </w:t>
            </w:r>
            <w:r w:rsidR="00F27729">
              <w:t>55/109</w:t>
            </w:r>
            <w:bookmarkStart w:id="0" w:name="_GoBack"/>
            <w:bookmarkEnd w:id="0"/>
          </w:p>
          <w:p w:rsidR="00D45C55" w:rsidRDefault="00D45C55" w:rsidP="00B153BC">
            <w:pPr>
              <w:ind w:left="3552"/>
              <w:jc w:val="center"/>
            </w:pPr>
          </w:p>
          <w:p w:rsidR="00D45C55" w:rsidRPr="00241EE3" w:rsidRDefault="00D45C55" w:rsidP="00D45C55">
            <w:pPr>
              <w:tabs>
                <w:tab w:val="left" w:pos="1897"/>
              </w:tabs>
              <w:spacing w:line="276" w:lineRule="auto"/>
              <w:ind w:left="3552"/>
              <w:jc w:val="center"/>
            </w:pPr>
            <w:r w:rsidRPr="00241EE3">
              <w:t>«ПРИЛОЖЕНИЕ</w:t>
            </w:r>
            <w:r>
              <w:t xml:space="preserve"> </w:t>
            </w:r>
          </w:p>
          <w:p w:rsidR="00D45C55" w:rsidRPr="00241EE3" w:rsidRDefault="00D45C55" w:rsidP="00D45C55">
            <w:pPr>
              <w:tabs>
                <w:tab w:val="left" w:pos="1897"/>
              </w:tabs>
              <w:ind w:left="3552"/>
              <w:jc w:val="center"/>
            </w:pPr>
            <w:r w:rsidRPr="00241EE3">
              <w:t>к решению региональной службы</w:t>
            </w:r>
          </w:p>
          <w:p w:rsidR="00D45C55" w:rsidRPr="00241EE3" w:rsidRDefault="00D45C55" w:rsidP="00D45C55">
            <w:pPr>
              <w:tabs>
                <w:tab w:val="left" w:pos="1897"/>
              </w:tabs>
              <w:ind w:left="3552"/>
              <w:jc w:val="center"/>
            </w:pPr>
            <w:r w:rsidRPr="00241EE3">
              <w:t>по тарифам Нижегородской области</w:t>
            </w:r>
          </w:p>
          <w:p w:rsidR="00D45C55" w:rsidRPr="009A5A6C" w:rsidRDefault="00D45C55" w:rsidP="00D45C55">
            <w:pPr>
              <w:ind w:left="3552"/>
              <w:jc w:val="center"/>
            </w:pPr>
            <w:r w:rsidRPr="007D2D0B">
              <w:rPr>
                <w:bCs/>
              </w:rPr>
              <w:t>от 19 декабря 2017 г. № 66/41</w:t>
            </w:r>
          </w:p>
        </w:tc>
      </w:tr>
      <w:tr w:rsidR="00AB760E" w:rsidRPr="006161EA" w:rsidTr="00003C40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:rsidR="00521285" w:rsidRDefault="00521285" w:rsidP="005E2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A5A6C" w:rsidRDefault="009A5A6C" w:rsidP="00B04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ПРОИЗВОДСТВЕННАЯ ПРОГРАММА </w:t>
            </w:r>
          </w:p>
          <w:p w:rsidR="00B04C36" w:rsidRDefault="009A5A6C" w:rsidP="00B04C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A5A6C">
              <w:rPr>
                <w:b/>
                <w:sz w:val="24"/>
                <w:szCs w:val="24"/>
              </w:rPr>
              <w:t xml:space="preserve">ПО ОКАЗАНИЮ УСЛУГ ГОРЯЧЕГО ВОДОСНАБЖЕНИЯ </w:t>
            </w:r>
          </w:p>
          <w:p w:rsidR="005F48AD" w:rsidRPr="00B04C36" w:rsidRDefault="005F48AD" w:rsidP="00B153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45C55" w:rsidRDefault="00B17710" w:rsidP="00BA2B5A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D45C55">
        <w:rPr>
          <w:sz w:val="24"/>
          <w:szCs w:val="24"/>
          <w:lang w:eastAsia="en-US"/>
        </w:rPr>
        <w:t>дственной программы с 01.01.2018</w:t>
      </w:r>
      <w:r w:rsidR="00FD0E2E">
        <w:rPr>
          <w:sz w:val="24"/>
          <w:szCs w:val="24"/>
          <w:lang w:eastAsia="en-US"/>
        </w:rPr>
        <w:t xml:space="preserve"> г. по 31.12.20</w:t>
      </w:r>
      <w:r w:rsidR="00D45C55">
        <w:rPr>
          <w:sz w:val="24"/>
          <w:szCs w:val="24"/>
          <w:lang w:eastAsia="en-US"/>
        </w:rPr>
        <w:t>22</w:t>
      </w:r>
      <w:r>
        <w:rPr>
          <w:sz w:val="24"/>
          <w:szCs w:val="24"/>
          <w:lang w:eastAsia="en-US"/>
        </w:rPr>
        <w:t xml:space="preserve"> г.</w:t>
      </w:r>
    </w:p>
    <w:tbl>
      <w:tblPr>
        <w:tblW w:w="10349" w:type="dxa"/>
        <w:tblInd w:w="-318" w:type="dxa"/>
        <w:tblLayout w:type="fixed"/>
        <w:tblLook w:val="04A0"/>
      </w:tblPr>
      <w:tblGrid>
        <w:gridCol w:w="3019"/>
        <w:gridCol w:w="668"/>
        <w:gridCol w:w="1275"/>
        <w:gridCol w:w="57"/>
        <w:gridCol w:w="628"/>
        <w:gridCol w:w="704"/>
        <w:gridCol w:w="29"/>
        <w:gridCol w:w="746"/>
        <w:gridCol w:w="530"/>
        <w:gridCol w:w="28"/>
        <w:gridCol w:w="568"/>
        <w:gridCol w:w="679"/>
        <w:gridCol w:w="85"/>
        <w:gridCol w:w="362"/>
        <w:gridCol w:w="971"/>
      </w:tblGrid>
      <w:tr w:rsidR="00D95C30" w:rsidRPr="00D95C30" w:rsidTr="001C2130">
        <w:trPr>
          <w:trHeight w:val="300"/>
        </w:trPr>
        <w:tc>
          <w:tcPr>
            <w:tcW w:w="3019" w:type="dxa"/>
            <w:noWrap/>
            <w:vAlign w:val="bottom"/>
            <w:hideMark/>
          </w:tcPr>
          <w:p w:rsidR="00D95C30" w:rsidRPr="00D95C30" w:rsidRDefault="00D95C30" w:rsidP="00D95C30">
            <w:pPr>
              <w:rPr>
                <w:sz w:val="20"/>
              </w:rPr>
            </w:pPr>
          </w:p>
        </w:tc>
        <w:tc>
          <w:tcPr>
            <w:tcW w:w="668" w:type="dxa"/>
            <w:noWrap/>
            <w:vAlign w:val="bottom"/>
            <w:hideMark/>
          </w:tcPr>
          <w:p w:rsidR="00D95C30" w:rsidRPr="00D95C30" w:rsidRDefault="00D95C30" w:rsidP="00D95C30">
            <w:pPr>
              <w:rPr>
                <w:sz w:val="20"/>
              </w:rPr>
            </w:pPr>
          </w:p>
        </w:tc>
        <w:tc>
          <w:tcPr>
            <w:tcW w:w="1960" w:type="dxa"/>
            <w:gridSpan w:val="3"/>
            <w:noWrap/>
            <w:vAlign w:val="bottom"/>
            <w:hideMark/>
          </w:tcPr>
          <w:p w:rsidR="00D95C30" w:rsidRPr="00D95C30" w:rsidRDefault="00D95C30" w:rsidP="00D95C30">
            <w:pPr>
              <w:rPr>
                <w:sz w:val="20"/>
              </w:rPr>
            </w:pPr>
          </w:p>
        </w:tc>
        <w:tc>
          <w:tcPr>
            <w:tcW w:w="1479" w:type="dxa"/>
            <w:gridSpan w:val="3"/>
            <w:noWrap/>
            <w:vAlign w:val="bottom"/>
            <w:hideMark/>
          </w:tcPr>
          <w:p w:rsidR="00D95C30" w:rsidRPr="00D95C30" w:rsidRDefault="00D95C30" w:rsidP="00D95C30">
            <w:pPr>
              <w:rPr>
                <w:sz w:val="20"/>
              </w:rPr>
            </w:pPr>
          </w:p>
        </w:tc>
        <w:tc>
          <w:tcPr>
            <w:tcW w:w="1126" w:type="dxa"/>
            <w:gridSpan w:val="3"/>
            <w:noWrap/>
            <w:vAlign w:val="bottom"/>
            <w:hideMark/>
          </w:tcPr>
          <w:p w:rsidR="00D95C30" w:rsidRPr="00D95C30" w:rsidRDefault="00D95C30" w:rsidP="00D95C30">
            <w:pPr>
              <w:rPr>
                <w:sz w:val="20"/>
              </w:rPr>
            </w:pPr>
          </w:p>
        </w:tc>
        <w:tc>
          <w:tcPr>
            <w:tcW w:w="1126" w:type="dxa"/>
            <w:gridSpan w:val="3"/>
            <w:noWrap/>
            <w:vAlign w:val="bottom"/>
            <w:hideMark/>
          </w:tcPr>
          <w:p w:rsidR="00D95C30" w:rsidRPr="00D95C30" w:rsidRDefault="00D95C30" w:rsidP="00D95C30">
            <w:pPr>
              <w:rPr>
                <w:sz w:val="20"/>
              </w:rPr>
            </w:pPr>
          </w:p>
        </w:tc>
        <w:tc>
          <w:tcPr>
            <w:tcW w:w="971" w:type="dxa"/>
            <w:noWrap/>
            <w:vAlign w:val="bottom"/>
            <w:hideMark/>
          </w:tcPr>
          <w:p w:rsidR="00D95C30" w:rsidRPr="00D95C30" w:rsidRDefault="00D95C30" w:rsidP="00D95C30">
            <w:pPr>
              <w:rPr>
                <w:sz w:val="20"/>
              </w:rPr>
            </w:pPr>
          </w:p>
        </w:tc>
      </w:tr>
      <w:tr w:rsidR="00D95C30" w:rsidRPr="00D95C30" w:rsidTr="001C2130">
        <w:trPr>
          <w:trHeight w:val="39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5C30">
              <w:rPr>
                <w:b/>
                <w:bCs/>
                <w:color w:val="000000"/>
                <w:sz w:val="20"/>
              </w:rPr>
              <w:t>1. Паспорт производственной программы</w:t>
            </w:r>
          </w:p>
        </w:tc>
      </w:tr>
      <w:tr w:rsidR="00D95C30" w:rsidRPr="00D95C30" w:rsidTr="001C2130">
        <w:trPr>
          <w:trHeight w:val="30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Наименование регулируемой организации (ИНН)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АКЦИОНЕРНОЕ ОБЩЕСТВО «ТЕПЛОЭНЕРГО»,</w:t>
            </w:r>
          </w:p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r w:rsidRPr="00D95C30">
              <w:rPr>
                <w:color w:val="000000"/>
                <w:sz w:val="20"/>
              </w:rPr>
              <w:t>ИНН 5257087027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D95C30" w:rsidRPr="00D95C30" w:rsidTr="001C2130">
        <w:trPr>
          <w:trHeight w:val="30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Местонахождение регулируемой организации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603086, город Нижний Новгород, бульвар </w:t>
            </w:r>
            <w:proofErr w:type="spellStart"/>
            <w:r w:rsidRPr="00D95C30">
              <w:rPr>
                <w:color w:val="000000"/>
                <w:sz w:val="20"/>
              </w:rPr>
              <w:t>Мира</w:t>
            </w:r>
            <w:proofErr w:type="gramStart"/>
            <w:r w:rsidRPr="00D95C30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д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. </w:t>
            </w:r>
            <w:r w:rsidRPr="00D95C30">
              <w:rPr>
                <w:color w:val="000000"/>
                <w:sz w:val="20"/>
              </w:rPr>
              <w:t>14</w:t>
            </w:r>
          </w:p>
        </w:tc>
      </w:tr>
      <w:tr w:rsidR="00D95C30" w:rsidRPr="00D95C30" w:rsidTr="001C2130">
        <w:trPr>
          <w:trHeight w:val="315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Региональная служба по тарифам Нижегородской области</w:t>
            </w:r>
          </w:p>
        </w:tc>
      </w:tr>
      <w:tr w:rsidR="00D95C30" w:rsidRPr="00D95C30" w:rsidTr="001C2130">
        <w:trPr>
          <w:trHeight w:val="387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Местонахождение уполномоченного органа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603082, г. Нижний Новгород, Кремль, корпус 1</w:t>
            </w:r>
          </w:p>
        </w:tc>
      </w:tr>
      <w:tr w:rsidR="00D95C30" w:rsidRPr="00D95C30" w:rsidTr="001C2130">
        <w:trPr>
          <w:trHeight w:val="30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5C30">
              <w:rPr>
                <w:b/>
                <w:bCs/>
                <w:color w:val="000000"/>
                <w:sz w:val="20"/>
              </w:rPr>
              <w:t>2. Объем подачи воды</w:t>
            </w:r>
          </w:p>
        </w:tc>
      </w:tr>
      <w:tr w:rsidR="00D95C30" w:rsidRPr="00D95C30" w:rsidTr="001C2130">
        <w:trPr>
          <w:trHeight w:val="30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2018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2019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2020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2021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2022</w:t>
            </w:r>
          </w:p>
        </w:tc>
      </w:tr>
      <w:tr w:rsidR="00D95C30" w:rsidRPr="00D95C30" w:rsidTr="001C2130">
        <w:trPr>
          <w:trHeight w:val="232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both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Подано воды всего, тыс. м</w:t>
            </w:r>
            <w:r w:rsidRPr="00D95C30">
              <w:rPr>
                <w:color w:val="000000"/>
                <w:sz w:val="20"/>
                <w:vertAlign w:val="superscript"/>
              </w:rPr>
              <w:t>3</w:t>
            </w:r>
            <w:r w:rsidRPr="00D95C30">
              <w:rPr>
                <w:color w:val="000000"/>
                <w:sz w:val="20"/>
              </w:rPr>
              <w:t xml:space="preserve"> в том числе: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11 851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11 851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11 851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11 851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11 851</w:t>
            </w:r>
          </w:p>
        </w:tc>
      </w:tr>
      <w:tr w:rsidR="00D95C30" w:rsidRPr="00D95C30" w:rsidTr="001C2130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- населению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11 015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11 015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11 015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11 015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11 015</w:t>
            </w:r>
          </w:p>
        </w:tc>
      </w:tr>
      <w:tr w:rsidR="00D95C30" w:rsidRPr="00D95C30" w:rsidTr="001C2130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- бюджетным потребителям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620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620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620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620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620</w:t>
            </w:r>
          </w:p>
        </w:tc>
      </w:tr>
      <w:tr w:rsidR="00D95C30" w:rsidRPr="00D95C30" w:rsidTr="001C2130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- прочим потребителям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216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216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216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216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1C2130">
            <w:pPr>
              <w:jc w:val="center"/>
              <w:rPr>
                <w:sz w:val="20"/>
              </w:rPr>
            </w:pPr>
            <w:r w:rsidRPr="00D95C30">
              <w:rPr>
                <w:sz w:val="20"/>
              </w:rPr>
              <w:t>216</w:t>
            </w:r>
          </w:p>
        </w:tc>
      </w:tr>
      <w:tr w:rsidR="00D95C30" w:rsidRPr="00D95C30" w:rsidTr="001C2130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- собственное потребление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sz w:val="20"/>
              </w:rPr>
            </w:pPr>
            <w:r w:rsidRPr="00D95C30">
              <w:rPr>
                <w:sz w:val="20"/>
              </w:rPr>
              <w:t xml:space="preserve">                  -     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sz w:val="20"/>
              </w:rPr>
            </w:pPr>
            <w:r w:rsidRPr="00D95C30">
              <w:rPr>
                <w:sz w:val="20"/>
              </w:rPr>
              <w:t xml:space="preserve">          -     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sz w:val="20"/>
              </w:rPr>
            </w:pPr>
            <w:r w:rsidRPr="00D95C30">
              <w:rPr>
                <w:sz w:val="20"/>
              </w:rPr>
              <w:t xml:space="preserve">          -     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sz w:val="20"/>
              </w:rPr>
            </w:pPr>
            <w:r w:rsidRPr="00D95C30">
              <w:rPr>
                <w:sz w:val="20"/>
              </w:rPr>
              <w:t xml:space="preserve">          -     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sz w:val="20"/>
              </w:rPr>
            </w:pPr>
            <w:r w:rsidRPr="00D95C30">
              <w:rPr>
                <w:sz w:val="20"/>
              </w:rPr>
              <w:t xml:space="preserve">             -     </w:t>
            </w:r>
          </w:p>
        </w:tc>
      </w:tr>
      <w:tr w:rsidR="00D95C30" w:rsidRPr="00D95C30" w:rsidTr="001C2130">
        <w:trPr>
          <w:trHeight w:val="289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5C30">
              <w:rPr>
                <w:b/>
                <w:bCs/>
                <w:color w:val="000000"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D95C30" w:rsidRPr="00D95C30" w:rsidTr="001C2130">
        <w:trPr>
          <w:trHeight w:val="720"/>
        </w:trPr>
        <w:tc>
          <w:tcPr>
            <w:tcW w:w="3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Дата реализации мероприятия</w:t>
            </w: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Источники финансирования, тыс. руб.</w:t>
            </w:r>
          </w:p>
        </w:tc>
        <w:tc>
          <w:tcPr>
            <w:tcW w:w="32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Всего сумма, тыс. руб.</w:t>
            </w:r>
          </w:p>
        </w:tc>
      </w:tr>
      <w:tr w:rsidR="00D95C30" w:rsidRPr="00D95C30" w:rsidTr="001C2130">
        <w:trPr>
          <w:trHeight w:val="409"/>
        </w:trPr>
        <w:tc>
          <w:tcPr>
            <w:tcW w:w="3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себестоимость</w:t>
            </w:r>
          </w:p>
        </w:tc>
        <w:tc>
          <w:tcPr>
            <w:tcW w:w="1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Другие источники</w:t>
            </w:r>
          </w:p>
        </w:tc>
        <w:tc>
          <w:tcPr>
            <w:tcW w:w="322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</w:p>
        </w:tc>
      </w:tr>
      <w:tr w:rsidR="00D95C30" w:rsidRPr="00D95C30" w:rsidTr="001C2130">
        <w:trPr>
          <w:trHeight w:val="234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На 2018 -2022 гг.</w:t>
            </w:r>
          </w:p>
        </w:tc>
      </w:tr>
      <w:tr w:rsidR="00D95C30" w:rsidRPr="00D95C30" w:rsidTr="001C2130">
        <w:trPr>
          <w:trHeight w:val="451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95C30" w:rsidRPr="00D95C30" w:rsidTr="001C2130">
        <w:trPr>
          <w:trHeight w:val="475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5C30">
              <w:rPr>
                <w:b/>
                <w:bCs/>
                <w:color w:val="000000"/>
                <w:sz w:val="20"/>
              </w:rPr>
              <w:t>4. 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D95C30" w:rsidRPr="00D95C30" w:rsidTr="001C2130">
        <w:trPr>
          <w:trHeight w:val="275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5C30">
              <w:rPr>
                <w:b/>
                <w:bCs/>
                <w:color w:val="000000"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D95C30" w:rsidRPr="00D95C30" w:rsidTr="001C2130">
        <w:trPr>
          <w:trHeight w:val="355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95C30" w:rsidRPr="00D95C30" w:rsidTr="001C2130">
        <w:trPr>
          <w:trHeight w:val="28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5C30">
              <w:rPr>
                <w:b/>
                <w:bCs/>
                <w:color w:val="000000"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D95C30" w:rsidRPr="00D95C30" w:rsidTr="001C2130">
        <w:trPr>
          <w:trHeight w:val="517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95C30" w:rsidRPr="00D95C30" w:rsidTr="001C2130">
        <w:trPr>
          <w:trHeight w:val="385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5C30">
              <w:rPr>
                <w:b/>
                <w:bCs/>
                <w:color w:val="000000"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95C30" w:rsidRPr="00D95C30" w:rsidTr="001C2130">
        <w:trPr>
          <w:trHeight w:val="453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95C30" w:rsidRPr="00D95C30" w:rsidTr="001C2130">
        <w:trPr>
          <w:trHeight w:val="275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5C30">
              <w:rPr>
                <w:b/>
                <w:bCs/>
                <w:color w:val="000000"/>
                <w:sz w:val="20"/>
              </w:rPr>
              <w:lastRenderedPageBreak/>
              <w:t>4.4. Мероприятия, направленные на повышение качества обслуживания абонентов</w:t>
            </w:r>
          </w:p>
        </w:tc>
      </w:tr>
      <w:tr w:rsidR="00D95C30" w:rsidRPr="00D95C30" w:rsidTr="001C2130">
        <w:trPr>
          <w:trHeight w:val="512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95C30" w:rsidRPr="00D95C30" w:rsidTr="001C2130">
        <w:trPr>
          <w:trHeight w:val="405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5C30">
              <w:rPr>
                <w:b/>
                <w:bCs/>
                <w:color w:val="000000"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D95C30" w:rsidRPr="00D95C30" w:rsidTr="001C2130">
        <w:trPr>
          <w:trHeight w:val="300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Ед. изм.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2018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2019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2020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2021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2022</w:t>
            </w:r>
          </w:p>
        </w:tc>
      </w:tr>
      <w:tr w:rsidR="00D95C30" w:rsidRPr="00D95C30" w:rsidTr="001C2130">
        <w:trPr>
          <w:trHeight w:val="60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Показатели качества воды</w:t>
            </w:r>
          </w:p>
        </w:tc>
      </w:tr>
      <w:tr w:rsidR="00D95C30" w:rsidRPr="00D95C30" w:rsidTr="001C2130">
        <w:trPr>
          <w:trHeight w:val="1689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1,23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1,23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1,23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1,23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1,23</w:t>
            </w:r>
          </w:p>
        </w:tc>
      </w:tr>
      <w:tr w:rsidR="00D95C30" w:rsidRPr="00D95C30" w:rsidTr="001C2130">
        <w:trPr>
          <w:trHeight w:val="1812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1,25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1,25</w:t>
            </w:r>
          </w:p>
        </w:tc>
        <w:tc>
          <w:tcPr>
            <w:tcW w:w="1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1,25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1,25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1,25</w:t>
            </w:r>
          </w:p>
        </w:tc>
      </w:tr>
      <w:tr w:rsidR="00D95C30" w:rsidRPr="00D95C30" w:rsidTr="001C2130">
        <w:trPr>
          <w:trHeight w:val="258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D95C30" w:rsidRPr="00D95C30" w:rsidTr="001C2130">
        <w:trPr>
          <w:trHeight w:val="3126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 w:rsidRPr="00D95C30">
              <w:rPr>
                <w:color w:val="000000"/>
                <w:sz w:val="20"/>
              </w:rPr>
              <w:t>ед</w:t>
            </w:r>
            <w:proofErr w:type="spellEnd"/>
            <w:proofErr w:type="gramEnd"/>
            <w:r w:rsidRPr="00D95C30">
              <w:rPr>
                <w:color w:val="000000"/>
                <w:sz w:val="20"/>
              </w:rPr>
              <w:t>/км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2,09055  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2,07666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2,12123  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2,12123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2,12123   </w:t>
            </w:r>
          </w:p>
        </w:tc>
      </w:tr>
      <w:tr w:rsidR="00D95C30" w:rsidRPr="00D95C30" w:rsidTr="001C2130">
        <w:trPr>
          <w:trHeight w:val="25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Показатели энергетической эффективности</w:t>
            </w:r>
          </w:p>
        </w:tc>
      </w:tr>
      <w:tr w:rsidR="00D95C30" w:rsidRPr="00D95C30" w:rsidTr="001C2130">
        <w:trPr>
          <w:trHeight w:val="565"/>
        </w:trPr>
        <w:tc>
          <w:tcPr>
            <w:tcW w:w="3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Гкал/куб.м.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0,06504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0,06504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0,06504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0,06504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0,06504</w:t>
            </w:r>
          </w:p>
        </w:tc>
      </w:tr>
      <w:tr w:rsidR="00D95C30" w:rsidRPr="00D95C30" w:rsidTr="001C2130">
        <w:trPr>
          <w:trHeight w:val="30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5C30">
              <w:rPr>
                <w:b/>
                <w:bCs/>
                <w:color w:val="000000"/>
                <w:sz w:val="20"/>
              </w:rPr>
              <w:t>6. Расчет эффективности производственной программы</w:t>
            </w:r>
          </w:p>
        </w:tc>
      </w:tr>
      <w:tr w:rsidR="00D95C30" w:rsidRPr="00D95C30" w:rsidTr="001C2130">
        <w:trPr>
          <w:trHeight w:val="30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both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За 2018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D95C30" w:rsidRPr="00D95C30" w:rsidTr="001C2130">
        <w:trPr>
          <w:trHeight w:val="30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both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За 2019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D95C30" w:rsidRPr="00D95C30" w:rsidTr="001C2130">
        <w:trPr>
          <w:trHeight w:val="30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both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За 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D95C30" w:rsidRPr="00D95C30" w:rsidTr="001C2130">
        <w:trPr>
          <w:trHeight w:val="30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both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За 2021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D95C30" w:rsidRPr="00D95C30" w:rsidTr="001C2130">
        <w:trPr>
          <w:trHeight w:val="300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both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За 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D95C30" w:rsidRPr="00D95C30" w:rsidTr="001C2130">
        <w:trPr>
          <w:trHeight w:val="473"/>
        </w:trPr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both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Итого эффективность производственной программы за весь срок реализации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        -    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-    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         -     </w:t>
            </w:r>
          </w:p>
        </w:tc>
      </w:tr>
      <w:tr w:rsidR="00D95C30" w:rsidRPr="00D95C30" w:rsidTr="001C2130">
        <w:trPr>
          <w:trHeight w:val="423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5C30">
              <w:rPr>
                <w:b/>
                <w:bCs/>
                <w:color w:val="000000"/>
                <w:sz w:val="20"/>
              </w:rPr>
              <w:lastRenderedPageBreak/>
              <w:t>7. Общий объем финансовых потребностей, направленных на реализацию производственной программы  на 2018-2022гг.</w:t>
            </w:r>
          </w:p>
        </w:tc>
      </w:tr>
      <w:tr w:rsidR="00D95C30" w:rsidRPr="00D95C30" w:rsidTr="001C2130">
        <w:trPr>
          <w:trHeight w:val="42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95C30" w:rsidRPr="00D95C30" w:rsidTr="001C2130">
        <w:trPr>
          <w:trHeight w:val="300"/>
        </w:trPr>
        <w:tc>
          <w:tcPr>
            <w:tcW w:w="103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5C30" w:rsidRPr="00D95C30" w:rsidRDefault="00D95C30" w:rsidP="00D95C3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5C30">
              <w:rPr>
                <w:b/>
                <w:bCs/>
                <w:color w:val="000000"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D95C30" w:rsidRPr="00D95C30" w:rsidTr="001C2130">
        <w:trPr>
          <w:trHeight w:val="300"/>
        </w:trPr>
        <w:tc>
          <w:tcPr>
            <w:tcW w:w="93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jc w:val="center"/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2017 год</w:t>
            </w:r>
          </w:p>
        </w:tc>
      </w:tr>
      <w:tr w:rsidR="00D95C30" w:rsidRPr="00D95C30" w:rsidTr="001C2130">
        <w:trPr>
          <w:trHeight w:val="300"/>
        </w:trPr>
        <w:tc>
          <w:tcPr>
            <w:tcW w:w="93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>Объем подачи воды, тыс. куб. м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95C30" w:rsidRPr="00D95C30" w:rsidRDefault="00D95C30" w:rsidP="00D95C30">
            <w:pPr>
              <w:rPr>
                <w:color w:val="000000"/>
                <w:sz w:val="20"/>
              </w:rPr>
            </w:pPr>
            <w:r w:rsidRPr="00D95C30">
              <w:rPr>
                <w:color w:val="000000"/>
                <w:sz w:val="20"/>
              </w:rPr>
              <w:t xml:space="preserve">    10 933   </w:t>
            </w:r>
          </w:p>
        </w:tc>
      </w:tr>
    </w:tbl>
    <w:p w:rsidR="00D95C30" w:rsidRPr="00D95C30" w:rsidRDefault="00D95C30" w:rsidP="00D95C30">
      <w:pPr>
        <w:pStyle w:val="ae"/>
        <w:jc w:val="right"/>
        <w:rPr>
          <w:rFonts w:ascii="Times New Roman" w:hAnsi="Times New Roman"/>
          <w:sz w:val="20"/>
          <w:szCs w:val="20"/>
        </w:rPr>
      </w:pPr>
      <w:r w:rsidRPr="00D95C30">
        <w:rPr>
          <w:rFonts w:ascii="Times New Roman" w:hAnsi="Times New Roman"/>
          <w:sz w:val="20"/>
          <w:szCs w:val="20"/>
        </w:rPr>
        <w:t>».</w:t>
      </w:r>
    </w:p>
    <w:p w:rsidR="00D45C55" w:rsidRDefault="00D45C55" w:rsidP="00BA2B5A">
      <w:pPr>
        <w:tabs>
          <w:tab w:val="left" w:pos="1897"/>
        </w:tabs>
        <w:jc w:val="center"/>
        <w:rPr>
          <w:sz w:val="20"/>
        </w:rPr>
      </w:pPr>
    </w:p>
    <w:p w:rsidR="00255124" w:rsidRDefault="00255124" w:rsidP="00B17710">
      <w:pPr>
        <w:tabs>
          <w:tab w:val="left" w:pos="1897"/>
        </w:tabs>
        <w:rPr>
          <w:sz w:val="20"/>
        </w:rPr>
      </w:pPr>
    </w:p>
    <w:p w:rsidR="00D45C55" w:rsidRDefault="00D45C55" w:rsidP="00D45C55">
      <w:pPr>
        <w:autoSpaceDE w:val="0"/>
        <w:autoSpaceDN w:val="0"/>
        <w:adjustRightInd w:val="0"/>
        <w:rPr>
          <w:szCs w:val="28"/>
        </w:rPr>
      </w:pPr>
    </w:p>
    <w:p w:rsidR="00B153BC" w:rsidRDefault="00B153BC" w:rsidP="00B17710">
      <w:pPr>
        <w:tabs>
          <w:tab w:val="left" w:pos="1897"/>
        </w:tabs>
        <w:rPr>
          <w:sz w:val="20"/>
        </w:rPr>
      </w:pPr>
    </w:p>
    <w:sectPr w:rsidR="00B153BC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3BC" w:rsidRDefault="00B153BC">
      <w:r>
        <w:separator/>
      </w:r>
    </w:p>
  </w:endnote>
  <w:endnote w:type="continuationSeparator" w:id="0">
    <w:p w:rsidR="00B153BC" w:rsidRDefault="00B15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3BC" w:rsidRDefault="00B153BC">
      <w:r>
        <w:separator/>
      </w:r>
    </w:p>
  </w:footnote>
  <w:footnote w:type="continuationSeparator" w:id="0">
    <w:p w:rsidR="00B153BC" w:rsidRDefault="00B15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BC" w:rsidRDefault="00954EE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53B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3BC" w:rsidRDefault="00B153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BC" w:rsidRDefault="00954EEE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53B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6F11">
      <w:rPr>
        <w:rStyle w:val="a9"/>
        <w:noProof/>
      </w:rPr>
      <w:t>2</w:t>
    </w:r>
    <w:r>
      <w:rPr>
        <w:rStyle w:val="a9"/>
      </w:rPr>
      <w:fldChar w:fldCharType="end"/>
    </w:r>
  </w:p>
  <w:p w:rsidR="00B153BC" w:rsidRDefault="00B153B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3BC" w:rsidRDefault="00954EE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40962" style="position:absolute;left:0;text-align:left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<v:shape id="Freeform 2" o:spid="_x0000_s40964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40963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61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B153BC" w:rsidRPr="00E52B15" w:rsidRDefault="00B153BC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4365" cy="609600"/>
                      <wp:effectExtent l="0" t="0" r="0" b="0"/>
                      <wp:docPr id="5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436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153BC" w:rsidRPr="00561114" w:rsidRDefault="00B153BC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B153BC" w:rsidRPr="00561114" w:rsidRDefault="00B153BC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B153BC" w:rsidRPr="000F7B5C" w:rsidRDefault="00B153BC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B153BC" w:rsidRPr="000F7B5C" w:rsidRDefault="00B153BC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B153BC" w:rsidRDefault="00B153BC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B153BC" w:rsidRDefault="00B153BC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B153BC" w:rsidRPr="002B6128" w:rsidRDefault="00B153BC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B153BC" w:rsidRDefault="00B153BC" w:rsidP="00276416">
                <w:pPr>
                  <w:ind w:right="-70"/>
                  <w:rPr>
                    <w:sz w:val="20"/>
                  </w:rPr>
                </w:pPr>
              </w:p>
              <w:p w:rsidR="00B153BC" w:rsidRPr="001772E6" w:rsidRDefault="00B153BC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B153BC" w:rsidRDefault="00B153BC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D0D249C"/>
    <w:multiLevelType w:val="hybridMultilevel"/>
    <w:tmpl w:val="338618B8"/>
    <w:lvl w:ilvl="0" w:tplc="6DA8393C">
      <w:start w:val="1"/>
      <w:numFmt w:val="decimal"/>
      <w:lvlText w:val="%1."/>
      <w:lvlJc w:val="left"/>
      <w:pPr>
        <w:ind w:left="1530" w:hanging="81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8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6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/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25B8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4B3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D7894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067F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06E7A"/>
    <w:rsid w:val="001109D8"/>
    <w:rsid w:val="00112630"/>
    <w:rsid w:val="00112719"/>
    <w:rsid w:val="00113404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2130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4F5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124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190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E7A3C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0971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675ED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4FF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237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05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675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20B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8AD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0D79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6F11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46F9"/>
    <w:rsid w:val="008D514F"/>
    <w:rsid w:val="008D54FE"/>
    <w:rsid w:val="008D5E3D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F76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1DE"/>
    <w:rsid w:val="00952C17"/>
    <w:rsid w:val="00954E2D"/>
    <w:rsid w:val="00954EEE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A6C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C7A1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95FF9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36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25BC"/>
    <w:rsid w:val="00B13344"/>
    <w:rsid w:val="00B139FA"/>
    <w:rsid w:val="00B14324"/>
    <w:rsid w:val="00B145AB"/>
    <w:rsid w:val="00B14848"/>
    <w:rsid w:val="00B14A6F"/>
    <w:rsid w:val="00B153BC"/>
    <w:rsid w:val="00B16FC8"/>
    <w:rsid w:val="00B176ED"/>
    <w:rsid w:val="00B17710"/>
    <w:rsid w:val="00B179E2"/>
    <w:rsid w:val="00B17DFB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2B5A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0CF6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055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C55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5C30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E74C7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27729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2B67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0E2E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789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D7894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0D789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D7894"/>
    <w:rPr>
      <w:rFonts w:cs="Times New Roman"/>
      <w:sz w:val="28"/>
    </w:rPr>
  </w:style>
  <w:style w:type="character" w:styleId="a7">
    <w:name w:val="Hyperlink"/>
    <w:basedOn w:val="a0"/>
    <w:uiPriority w:val="99"/>
    <w:rsid w:val="000D7894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D7894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</TotalTime>
  <Pages>5</Pages>
  <Words>1233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3</cp:revision>
  <cp:lastPrinted>2019-01-14T11:53:00Z</cp:lastPrinted>
  <dcterms:created xsi:type="dcterms:W3CDTF">2019-01-14T11:23:00Z</dcterms:created>
  <dcterms:modified xsi:type="dcterms:W3CDTF">2019-01-14T11:53:00Z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